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4A226F" w:rsidRDefault="00AB215D" w:rsidP="004A226F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D62D5D"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866F1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866F18">
              <w:rPr>
                <w:b/>
                <w:sz w:val="24"/>
                <w:szCs w:val="24"/>
              </w:rPr>
              <w:t>Przedmioty kierunkowe z zakresu psychologiczno-pedagogicznego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C05C1E">
              <w:rPr>
                <w:sz w:val="24"/>
                <w:szCs w:val="24"/>
              </w:rPr>
              <w:t xml:space="preserve"> B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866F18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313590">
              <w:rPr>
                <w:b/>
                <w:sz w:val="24"/>
                <w:szCs w:val="24"/>
              </w:rPr>
              <w:t>E</w:t>
            </w:r>
            <w:r w:rsidR="001E7AA9">
              <w:rPr>
                <w:b/>
                <w:sz w:val="24"/>
                <w:szCs w:val="24"/>
              </w:rPr>
              <w:t>tyka zawodu nauczyciela – dyskurs filozoficzny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C05C1E">
              <w:rPr>
                <w:sz w:val="24"/>
                <w:szCs w:val="24"/>
              </w:rPr>
              <w:t xml:space="preserve"> B/18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866F18" w:rsidRDefault="00D62D5D" w:rsidP="00C275A2">
            <w:pPr>
              <w:rPr>
                <w:sz w:val="24"/>
                <w:szCs w:val="24"/>
              </w:rPr>
            </w:pPr>
            <w:r w:rsidRPr="00866F18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866F18" w:rsidRPr="00742916" w:rsidRDefault="00866F18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313590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CF3C60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1E7AA9">
              <w:rPr>
                <w:b/>
                <w:sz w:val="24"/>
                <w:szCs w:val="24"/>
              </w:rPr>
              <w:t>V</w:t>
            </w:r>
            <w:r w:rsidR="00EA2BC5">
              <w:rPr>
                <w:b/>
                <w:sz w:val="24"/>
                <w:szCs w:val="24"/>
              </w:rPr>
              <w:t>/</w:t>
            </w:r>
            <w:r w:rsidR="001E7AA9">
              <w:rPr>
                <w:b/>
                <w:sz w:val="24"/>
                <w:szCs w:val="24"/>
              </w:rPr>
              <w:t>10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313590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0D4EEF" w:rsidRPr="000D4EEF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0D4EEF" w:rsidRDefault="001E7AA9" w:rsidP="00D62D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Prof. </w:t>
            </w:r>
            <w:r w:rsidR="00147736">
              <w:rPr>
                <w:sz w:val="24"/>
                <w:szCs w:val="24"/>
              </w:rPr>
              <w:t>dr</w:t>
            </w:r>
            <w:r>
              <w:rPr>
                <w:sz w:val="24"/>
                <w:szCs w:val="24"/>
              </w:rPr>
              <w:t xml:space="preserve"> hab. Mirosław </w:t>
            </w:r>
            <w:proofErr w:type="spellStart"/>
            <w:r>
              <w:rPr>
                <w:sz w:val="24"/>
                <w:szCs w:val="24"/>
              </w:rPr>
              <w:t>Patalon</w:t>
            </w:r>
            <w:proofErr w:type="spellEnd"/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6C478A" w:rsidRDefault="006C478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Prof. dr hab. Mirosław </w:t>
            </w:r>
            <w:proofErr w:type="spellStart"/>
            <w:r>
              <w:rPr>
                <w:sz w:val="24"/>
                <w:szCs w:val="24"/>
              </w:rPr>
              <w:t>Patalon</w:t>
            </w:r>
            <w:proofErr w:type="spellEnd"/>
            <w:r w:rsidR="00D86710">
              <w:rPr>
                <w:sz w:val="24"/>
                <w:szCs w:val="24"/>
              </w:rPr>
              <w:t xml:space="preserve">; </w:t>
            </w:r>
            <w:r w:rsidR="00D86710">
              <w:rPr>
                <w:sz w:val="24"/>
                <w:szCs w:val="24"/>
              </w:rPr>
              <w:t>Prof. dr hab. M</w:t>
            </w:r>
            <w:r w:rsidR="00D86710">
              <w:rPr>
                <w:sz w:val="24"/>
                <w:szCs w:val="24"/>
              </w:rPr>
              <w:t>arek</w:t>
            </w:r>
            <w:r w:rsidR="00D86710">
              <w:rPr>
                <w:sz w:val="24"/>
                <w:szCs w:val="24"/>
              </w:rPr>
              <w:t xml:space="preserve"> </w:t>
            </w:r>
            <w:r w:rsidR="00D86710">
              <w:rPr>
                <w:sz w:val="24"/>
                <w:szCs w:val="24"/>
              </w:rPr>
              <w:t>Sokołowski</w:t>
            </w:r>
            <w:bookmarkStart w:id="0" w:name="_GoBack"/>
            <w:bookmarkEnd w:id="0"/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6C478A" w:rsidRPr="008358F1" w:rsidRDefault="006C478A" w:rsidP="006C478A">
            <w:pPr>
              <w:pStyle w:val="Tekstpodstawowy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 w:rsidRPr="008358F1">
              <w:rPr>
                <w:rFonts w:ascii="Times New Roman" w:hAnsi="Times New Roman"/>
              </w:rPr>
              <w:t xml:space="preserve">Prezentacja głównych nurtów i </w:t>
            </w:r>
            <w:r>
              <w:rPr>
                <w:rFonts w:ascii="Times New Roman" w:hAnsi="Times New Roman"/>
              </w:rPr>
              <w:t>koncepcji współczesnej etyki</w:t>
            </w:r>
            <w:r w:rsidR="00866F18">
              <w:rPr>
                <w:rFonts w:ascii="Times New Roman" w:hAnsi="Times New Roman"/>
              </w:rPr>
              <w:t>.</w:t>
            </w:r>
          </w:p>
          <w:p w:rsidR="006C478A" w:rsidRDefault="006C478A" w:rsidP="006C478A">
            <w:pPr>
              <w:pStyle w:val="Akapitzlist1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</w:pPr>
            <w:r w:rsidRPr="008358F1">
              <w:t xml:space="preserve">Kształtowanie umiejętności wykorzystywania źródłowych tekstów filozoficznych </w:t>
            </w:r>
            <w:r w:rsidR="00866F18">
              <w:t>przydatnych w pracy pedagoga.</w:t>
            </w:r>
          </w:p>
          <w:p w:rsidR="00D62D5D" w:rsidRPr="006C478A" w:rsidRDefault="006C478A" w:rsidP="006C478A">
            <w:pPr>
              <w:pStyle w:val="Akapitzlist1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</w:pPr>
            <w:r w:rsidRPr="008358F1">
              <w:t>Kształtowanie umiejętności krytycznego myślenia i oceny współczesnych problemów społecznych.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6C478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Ogólna wiedza z zakresu introdukcji filozofii.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433AC" w:rsidRDefault="00D62D5D" w:rsidP="00C275A2">
            <w:pPr>
              <w:pStyle w:val="Nagwek1"/>
              <w:rPr>
                <w:szCs w:val="24"/>
              </w:rPr>
            </w:pPr>
            <w:r w:rsidRPr="001433AC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1433A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1433AC" w:rsidRDefault="00313590" w:rsidP="00CF3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Student</w:t>
            </w:r>
            <w:r w:rsidR="006C478A" w:rsidRPr="001433AC">
              <w:rPr>
                <w:sz w:val="24"/>
                <w:szCs w:val="24"/>
                <w:lang w:eastAsia="en-US"/>
              </w:rPr>
              <w:t xml:space="preserve"> ma wiedzę w zakresie głównych współczesnych nurtów i koncepcji etycznych oraz ich powiązania z problematyką pedagogiczną.</w:t>
            </w:r>
            <w:r w:rsidR="00AB215D">
              <w:rPr>
                <w:sz w:val="24"/>
                <w:szCs w:val="24"/>
                <w:lang w:eastAsia="en-US"/>
              </w:rPr>
              <w:t xml:space="preserve"> Zna i rozumie kulturowe i aksjologiczne opisy </w:t>
            </w:r>
            <w:r w:rsidR="00F74796">
              <w:rPr>
                <w:sz w:val="24"/>
                <w:szCs w:val="24"/>
                <w:lang w:eastAsia="en-US"/>
              </w:rPr>
              <w:t>współczesności oraz ontologiczne, aksjologiczne i antropologiczne podstawy wychowania jako spotkania w dialogu, wychowania do odpowiedzialnej wolności oraz społeczeństwa wielokulturowego.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0DEF" w:rsidRPr="00866F18" w:rsidRDefault="00C00DEF" w:rsidP="00C00DEF">
            <w:pPr>
              <w:jc w:val="center"/>
              <w:rPr>
                <w:sz w:val="24"/>
                <w:szCs w:val="24"/>
              </w:rPr>
            </w:pPr>
            <w:r w:rsidRPr="00866F18">
              <w:rPr>
                <w:sz w:val="24"/>
                <w:szCs w:val="24"/>
              </w:rPr>
              <w:t>Ped2P_W01</w:t>
            </w:r>
          </w:p>
          <w:p w:rsidR="00C00DEF" w:rsidRPr="00866F18" w:rsidRDefault="00C00DEF" w:rsidP="00C00DEF">
            <w:pPr>
              <w:jc w:val="center"/>
              <w:rPr>
                <w:sz w:val="24"/>
                <w:szCs w:val="24"/>
              </w:rPr>
            </w:pPr>
            <w:r w:rsidRPr="00866F18">
              <w:rPr>
                <w:sz w:val="24"/>
                <w:szCs w:val="24"/>
              </w:rPr>
              <w:t>Ped2P_W03</w:t>
            </w:r>
          </w:p>
          <w:p w:rsidR="00C00DEF" w:rsidRPr="00866F18" w:rsidRDefault="00C00DEF" w:rsidP="00C00DEF">
            <w:pPr>
              <w:jc w:val="center"/>
              <w:rPr>
                <w:sz w:val="24"/>
                <w:szCs w:val="24"/>
              </w:rPr>
            </w:pPr>
            <w:r w:rsidRPr="00866F18">
              <w:rPr>
                <w:sz w:val="24"/>
                <w:szCs w:val="24"/>
              </w:rPr>
              <w:t>Ped2P_W04</w:t>
            </w:r>
          </w:p>
          <w:p w:rsidR="00D62D5D" w:rsidRPr="00866F18" w:rsidRDefault="00C00DEF" w:rsidP="00C00DEF">
            <w:pPr>
              <w:jc w:val="center"/>
              <w:rPr>
                <w:sz w:val="24"/>
                <w:szCs w:val="24"/>
              </w:rPr>
            </w:pPr>
            <w:r w:rsidRPr="00866F18">
              <w:rPr>
                <w:sz w:val="24"/>
                <w:szCs w:val="24"/>
              </w:rPr>
              <w:t>Ped2P_W14</w:t>
            </w:r>
          </w:p>
        </w:tc>
      </w:tr>
      <w:tr w:rsidR="00F74796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74796" w:rsidRDefault="00F7479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74796" w:rsidRPr="001433AC" w:rsidRDefault="00313590" w:rsidP="00CF3C6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Student</w:t>
            </w:r>
            <w:r w:rsidR="00F74796">
              <w:rPr>
                <w:sz w:val="24"/>
                <w:szCs w:val="24"/>
                <w:lang w:eastAsia="en-US"/>
              </w:rPr>
              <w:t xml:space="preserve"> zna i rozumie</w:t>
            </w:r>
            <w:r w:rsidR="00EF10B6">
              <w:rPr>
                <w:sz w:val="24"/>
                <w:szCs w:val="24"/>
                <w:lang w:eastAsia="en-US"/>
              </w:rPr>
              <w:t xml:space="preserve"> podstawy aksjologii pedagogicznej oraz etykę zawodową nauczyciela, a także</w:t>
            </w:r>
            <w:r w:rsidR="00F74796">
              <w:rPr>
                <w:sz w:val="24"/>
                <w:szCs w:val="24"/>
                <w:lang w:eastAsia="en-US"/>
              </w:rPr>
              <w:t xml:space="preserve"> znaczenie własnych podstaw, założeń i intencji podczas działania pedagogicznego</w:t>
            </w:r>
            <w:r w:rsidR="00EF10B6">
              <w:rPr>
                <w:sz w:val="24"/>
                <w:szCs w:val="24"/>
                <w:lang w:eastAsia="en-US"/>
              </w:rPr>
              <w:t>, potrafiąc je odnieść do osobowego, integralnego rozwoju dziecka lub ucznia.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10B6" w:rsidRPr="00866F18" w:rsidRDefault="00EF10B6" w:rsidP="00EF10B6">
            <w:pPr>
              <w:jc w:val="center"/>
              <w:rPr>
                <w:sz w:val="24"/>
                <w:szCs w:val="24"/>
              </w:rPr>
            </w:pPr>
            <w:r w:rsidRPr="00866F18">
              <w:rPr>
                <w:sz w:val="24"/>
                <w:szCs w:val="24"/>
              </w:rPr>
              <w:t>Ped2P_W01</w:t>
            </w:r>
          </w:p>
          <w:p w:rsidR="00EF10B6" w:rsidRPr="00866F18" w:rsidRDefault="00EF10B6" w:rsidP="00EF10B6">
            <w:pPr>
              <w:jc w:val="center"/>
              <w:rPr>
                <w:sz w:val="24"/>
                <w:szCs w:val="24"/>
              </w:rPr>
            </w:pPr>
            <w:r w:rsidRPr="00866F18">
              <w:rPr>
                <w:sz w:val="24"/>
                <w:szCs w:val="24"/>
              </w:rPr>
              <w:t>Ped2P_W03</w:t>
            </w:r>
          </w:p>
          <w:p w:rsidR="00EF10B6" w:rsidRPr="00866F18" w:rsidRDefault="00EF10B6" w:rsidP="00EF10B6">
            <w:pPr>
              <w:jc w:val="center"/>
              <w:rPr>
                <w:sz w:val="24"/>
                <w:szCs w:val="24"/>
              </w:rPr>
            </w:pPr>
            <w:r w:rsidRPr="00866F18">
              <w:rPr>
                <w:sz w:val="24"/>
                <w:szCs w:val="24"/>
              </w:rPr>
              <w:t>Ped2P_W04</w:t>
            </w:r>
          </w:p>
          <w:p w:rsidR="00F74796" w:rsidRPr="00866F18" w:rsidRDefault="00EF10B6" w:rsidP="00EF10B6">
            <w:pPr>
              <w:jc w:val="center"/>
              <w:rPr>
                <w:sz w:val="24"/>
                <w:szCs w:val="24"/>
              </w:rPr>
            </w:pPr>
            <w:r w:rsidRPr="00866F18">
              <w:rPr>
                <w:sz w:val="24"/>
                <w:szCs w:val="24"/>
              </w:rPr>
              <w:t>Ped2P_W14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C41460" w:rsidRDefault="00D62D5D" w:rsidP="00CF3C60">
            <w:pPr>
              <w:rPr>
                <w:b/>
                <w:sz w:val="24"/>
                <w:szCs w:val="24"/>
              </w:rPr>
            </w:pPr>
            <w:r w:rsidRPr="00C41460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866F18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471EF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C41460" w:rsidRDefault="00313590" w:rsidP="00471E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1433AC" w:rsidRPr="00C41460">
              <w:rPr>
                <w:sz w:val="24"/>
                <w:szCs w:val="24"/>
              </w:rPr>
              <w:t xml:space="preserve">potrafi </w:t>
            </w:r>
            <w:r w:rsidR="001433AC" w:rsidRPr="00C41460">
              <w:rPr>
                <w:sz w:val="24"/>
                <w:szCs w:val="24"/>
                <w:lang w:eastAsia="en-US"/>
              </w:rPr>
              <w:t>badać i porządkować dane na temat najważniejszych problemów filozoficznych i etycznych współczesności</w:t>
            </w:r>
            <w:r w:rsidR="00471EFB">
              <w:rPr>
                <w:sz w:val="24"/>
                <w:szCs w:val="24"/>
                <w:lang w:eastAsia="en-US"/>
              </w:rPr>
              <w:t>, umiejętnie wykorzystując posiadaną wiedzę teoretyczną w sposób refleksyjny i krytyczny.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0DEF" w:rsidRPr="00866F18" w:rsidRDefault="00C00DEF" w:rsidP="00C00DEF">
            <w:pPr>
              <w:rPr>
                <w:sz w:val="24"/>
                <w:szCs w:val="24"/>
              </w:rPr>
            </w:pPr>
            <w:r w:rsidRPr="00866F18">
              <w:rPr>
                <w:sz w:val="24"/>
                <w:szCs w:val="24"/>
              </w:rPr>
              <w:t xml:space="preserve">  Ped2P_U07 </w:t>
            </w:r>
          </w:p>
          <w:p w:rsidR="00D62D5D" w:rsidRPr="00866F18" w:rsidRDefault="00C00DEF" w:rsidP="00C00DEF">
            <w:pPr>
              <w:rPr>
                <w:sz w:val="24"/>
                <w:szCs w:val="24"/>
              </w:rPr>
            </w:pPr>
            <w:r w:rsidRPr="00866F18">
              <w:rPr>
                <w:sz w:val="24"/>
                <w:szCs w:val="24"/>
              </w:rPr>
              <w:t xml:space="preserve">  Ped2P_U11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471EF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C41460" w:rsidRDefault="00313590" w:rsidP="00CF3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1433AC" w:rsidRPr="00C41460">
              <w:rPr>
                <w:sz w:val="24"/>
                <w:szCs w:val="24"/>
              </w:rPr>
              <w:t xml:space="preserve">potrafi wypowiedzieć się na tematy </w:t>
            </w:r>
            <w:r w:rsidR="00471EFB">
              <w:rPr>
                <w:sz w:val="24"/>
                <w:szCs w:val="24"/>
              </w:rPr>
              <w:t>związane z etyką zawodu nauczyciela,</w:t>
            </w:r>
            <w:r w:rsidR="001433AC" w:rsidRPr="00C41460">
              <w:rPr>
                <w:sz w:val="24"/>
                <w:szCs w:val="24"/>
              </w:rPr>
              <w:t xml:space="preserve"> zająć samodzielne stanowisko w tej kwestii</w:t>
            </w:r>
            <w:r w:rsidR="00471EFB">
              <w:rPr>
                <w:sz w:val="24"/>
                <w:szCs w:val="24"/>
              </w:rPr>
              <w:t xml:space="preserve"> oraz formułować oceny etyczne w tym obszarze</w:t>
            </w:r>
            <w:r w:rsidR="001433AC" w:rsidRPr="00C4146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0DEF" w:rsidRPr="00866F18" w:rsidRDefault="00C00DEF" w:rsidP="00C00DEF">
            <w:pPr>
              <w:jc w:val="center"/>
              <w:rPr>
                <w:sz w:val="24"/>
                <w:szCs w:val="24"/>
              </w:rPr>
            </w:pPr>
            <w:r w:rsidRPr="00866F18">
              <w:rPr>
                <w:sz w:val="24"/>
                <w:szCs w:val="24"/>
              </w:rPr>
              <w:t>Ped2P_U03</w:t>
            </w:r>
          </w:p>
          <w:p w:rsidR="00D62D5D" w:rsidRPr="00866F18" w:rsidRDefault="00C00DEF" w:rsidP="00C00DEF">
            <w:pPr>
              <w:jc w:val="center"/>
              <w:rPr>
                <w:sz w:val="24"/>
                <w:szCs w:val="24"/>
              </w:rPr>
            </w:pPr>
            <w:r w:rsidRPr="00866F18">
              <w:rPr>
                <w:sz w:val="24"/>
                <w:szCs w:val="24"/>
              </w:rPr>
              <w:t>Ped2P_U04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F3C60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866F18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471EF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313590" w:rsidP="00CF3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1433AC">
              <w:rPr>
                <w:sz w:val="22"/>
                <w:szCs w:val="22"/>
                <w:lang w:eastAsia="en-US"/>
              </w:rPr>
              <w:t>jest otwarty na d</w:t>
            </w:r>
            <w:r w:rsidR="001433AC" w:rsidRPr="008358F1">
              <w:rPr>
                <w:sz w:val="22"/>
                <w:szCs w:val="22"/>
                <w:lang w:eastAsia="en-US"/>
              </w:rPr>
              <w:t>ysku</w:t>
            </w:r>
            <w:r w:rsidR="001433AC">
              <w:rPr>
                <w:sz w:val="22"/>
                <w:szCs w:val="22"/>
                <w:lang w:eastAsia="en-US"/>
              </w:rPr>
              <w:t>sję</w:t>
            </w:r>
            <w:r w:rsidR="001433AC" w:rsidRPr="008358F1">
              <w:rPr>
                <w:sz w:val="22"/>
                <w:szCs w:val="22"/>
                <w:lang w:eastAsia="en-US"/>
              </w:rPr>
              <w:t xml:space="preserve"> </w:t>
            </w:r>
            <w:r w:rsidR="001433AC">
              <w:rPr>
                <w:sz w:val="22"/>
                <w:szCs w:val="22"/>
                <w:lang w:eastAsia="en-US"/>
              </w:rPr>
              <w:t>wokół współczesnych koncepcji etycznych</w:t>
            </w:r>
            <w:r w:rsidR="001433AC" w:rsidRPr="008358F1">
              <w:rPr>
                <w:sz w:val="22"/>
                <w:szCs w:val="22"/>
                <w:lang w:eastAsia="en-US"/>
              </w:rPr>
              <w:t xml:space="preserve"> w kontekście wybranych problemów etycznych.</w:t>
            </w:r>
            <w:r w:rsidR="00FC31E9">
              <w:rPr>
                <w:sz w:val="22"/>
                <w:szCs w:val="22"/>
                <w:lang w:eastAsia="en-US"/>
              </w:rPr>
              <w:t xml:space="preserve"> Absolwent jest gotów do stosowania norm etycznych w działalności zawodowej, kierując się szacunkiem dla godności człowieka.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866F18" w:rsidRDefault="00C00DEF" w:rsidP="00C275A2">
            <w:pPr>
              <w:jc w:val="center"/>
              <w:rPr>
                <w:sz w:val="24"/>
                <w:szCs w:val="24"/>
              </w:rPr>
            </w:pPr>
            <w:r w:rsidRPr="00866F18">
              <w:rPr>
                <w:sz w:val="24"/>
                <w:szCs w:val="24"/>
              </w:rPr>
              <w:t>Ped2P_K03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  <w:r w:rsidR="00C41460">
              <w:rPr>
                <w:b/>
                <w:sz w:val="24"/>
                <w:szCs w:val="24"/>
              </w:rPr>
              <w:t xml:space="preserve"> (po 2 godziny na jedno zagadnienie)</w:t>
            </w:r>
          </w:p>
        </w:tc>
      </w:tr>
      <w:tr w:rsidR="00D62D5D" w:rsidRPr="00742916" w:rsidTr="00C275A2">
        <w:tc>
          <w:tcPr>
            <w:tcW w:w="10008" w:type="dxa"/>
          </w:tcPr>
          <w:p w:rsidR="00C41460" w:rsidRPr="008358F1" w:rsidRDefault="00C41460" w:rsidP="00C41460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Wprowadzenie w problematykę </w:t>
            </w:r>
            <w:r>
              <w:rPr>
                <w:rFonts w:ascii="Times New Roman" w:hAnsi="Times New Roman" w:cs="Times New Roman"/>
              </w:rPr>
              <w:t>współczesnej etyki w ujęciu wybranych szkół filozoficznych</w:t>
            </w:r>
            <w:r w:rsidRPr="008358F1">
              <w:rPr>
                <w:rFonts w:ascii="Times New Roman" w:hAnsi="Times New Roman" w:cs="Times New Roman"/>
              </w:rPr>
              <w:t>.</w:t>
            </w:r>
          </w:p>
          <w:p w:rsidR="00C41460" w:rsidRPr="008358F1" w:rsidRDefault="00C41460" w:rsidP="00C41460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Pozytywizm filozoficzny i filozofia analityczna.</w:t>
            </w:r>
          </w:p>
          <w:p w:rsidR="00C41460" w:rsidRPr="008358F1" w:rsidRDefault="00C41460" w:rsidP="00C41460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Filozofia życia.</w:t>
            </w:r>
          </w:p>
          <w:p w:rsidR="00C41460" w:rsidRPr="008358F1" w:rsidRDefault="00C41460" w:rsidP="00C41460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Egzystencjalizm.</w:t>
            </w:r>
          </w:p>
          <w:p w:rsidR="00C41460" w:rsidRPr="008358F1" w:rsidRDefault="00C41460" w:rsidP="00C41460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Marksizm.</w:t>
            </w:r>
          </w:p>
          <w:p w:rsidR="00C41460" w:rsidRPr="008358F1" w:rsidRDefault="00C41460" w:rsidP="00C41460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Pragmatyzm.</w:t>
            </w:r>
          </w:p>
          <w:p w:rsidR="00C41460" w:rsidRPr="008358F1" w:rsidRDefault="00C41460" w:rsidP="00C41460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Hermeneutyka.</w:t>
            </w:r>
          </w:p>
          <w:p w:rsidR="00C41460" w:rsidRPr="008358F1" w:rsidRDefault="00C41460" w:rsidP="00C41460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Psychoanaliza.</w:t>
            </w:r>
          </w:p>
          <w:p w:rsidR="00C41460" w:rsidRPr="008358F1" w:rsidRDefault="00C41460" w:rsidP="00C41460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Fundamentalizm filozoficzny/kulturowy/religijny.</w:t>
            </w:r>
          </w:p>
          <w:p w:rsidR="00C41460" w:rsidRPr="008358F1" w:rsidRDefault="00C41460" w:rsidP="00C41460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Wybrane problemy etyczne: życie (in vitro, aborcja, klonowanie, transplantacje, eutanazja, samobójstwo, kara śmierci).</w:t>
            </w:r>
          </w:p>
          <w:p w:rsidR="00C41460" w:rsidRPr="008358F1" w:rsidRDefault="00C41460" w:rsidP="00C41460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Wybrane problemy etyczne: twórczość (praca, czas wolny, bezrobocie, aktywność, stagnacja).</w:t>
            </w:r>
          </w:p>
          <w:p w:rsidR="00C41460" w:rsidRPr="008358F1" w:rsidRDefault="00C41460" w:rsidP="00C41460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Wybrane problemy etyczne: relacje społeczne (nierówności społeczne, podział dóbr, tolerancja, odpowiedzialność za innego).</w:t>
            </w:r>
          </w:p>
          <w:p w:rsidR="00C41460" w:rsidRPr="008358F1" w:rsidRDefault="00C41460" w:rsidP="00C41460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Wybrane problemy etyczne: ciało i seksualność (małżeństwo, związki partnerskie, samotność, homoseksualizm).</w:t>
            </w:r>
          </w:p>
          <w:p w:rsidR="00C41460" w:rsidRDefault="00C41460" w:rsidP="00C41460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Wybrane problemy etyczne: ekologia (ochrona środowiska, prawa zwierząt).</w:t>
            </w:r>
          </w:p>
          <w:p w:rsidR="00D62D5D" w:rsidRPr="00C41460" w:rsidRDefault="00C41460" w:rsidP="00C41460">
            <w:pPr>
              <w:pStyle w:val="Standard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Wybrane problemy etyczne: człowiek (szczęście, wolność, godność, odpowiedzialność).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62D5D" w:rsidRDefault="00866561" w:rsidP="00866561">
            <w:pPr>
              <w:jc w:val="both"/>
              <w:rPr>
                <w:sz w:val="24"/>
                <w:szCs w:val="24"/>
              </w:rPr>
            </w:pPr>
            <w:r w:rsidRPr="00866561">
              <w:rPr>
                <w:sz w:val="24"/>
                <w:szCs w:val="24"/>
              </w:rPr>
              <w:t xml:space="preserve">Janusz </w:t>
            </w:r>
            <w:proofErr w:type="spellStart"/>
            <w:r w:rsidRPr="00866561">
              <w:rPr>
                <w:sz w:val="24"/>
                <w:szCs w:val="24"/>
              </w:rPr>
              <w:t>Homplewicz</w:t>
            </w:r>
            <w:proofErr w:type="spellEnd"/>
            <w:r w:rsidRPr="00866561">
              <w:rPr>
                <w:sz w:val="24"/>
                <w:szCs w:val="24"/>
              </w:rPr>
              <w:t>, Etyka pedagogiczna. Podręcznik dla wychowawców, Warszawa 2000;</w:t>
            </w:r>
          </w:p>
          <w:p w:rsidR="0030678A" w:rsidRPr="00866561" w:rsidRDefault="0030678A" w:rsidP="0086656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Zdzisław Kalita, Etyka w teorii i praktyce. Antologia tekstów, Wrocław 2001.</w:t>
            </w:r>
          </w:p>
          <w:p w:rsidR="00866561" w:rsidRPr="00866561" w:rsidRDefault="00866561" w:rsidP="00866561">
            <w:pPr>
              <w:jc w:val="both"/>
              <w:rPr>
                <w:sz w:val="24"/>
                <w:szCs w:val="24"/>
              </w:rPr>
            </w:pPr>
            <w:r w:rsidRPr="00866561">
              <w:rPr>
                <w:sz w:val="24"/>
                <w:szCs w:val="24"/>
              </w:rPr>
              <w:t>Leszek Kołakowski, Etyka bez kodeksu, Warszawa1981;</w:t>
            </w:r>
          </w:p>
          <w:p w:rsidR="00D62D5D" w:rsidRPr="00866561" w:rsidRDefault="00866561" w:rsidP="00866561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561">
              <w:rPr>
                <w:rFonts w:ascii="Times New Roman" w:hAnsi="Times New Roman" w:cs="Times New Roman"/>
                <w:sz w:val="24"/>
                <w:szCs w:val="24"/>
              </w:rPr>
              <w:t xml:space="preserve">Andrzej Miś, </w:t>
            </w:r>
            <w:r w:rsidRPr="0086656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Filozofia współczesna. Główne nurty</w:t>
            </w:r>
            <w:r w:rsidRPr="00866561">
              <w:rPr>
                <w:rFonts w:ascii="Times New Roman" w:hAnsi="Times New Roman" w:cs="Times New Roman"/>
                <w:sz w:val="24"/>
                <w:szCs w:val="24"/>
              </w:rPr>
              <w:t>, Wydawnictwo Naukowe Scholar, Warszawa 2002.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D62D5D" w:rsidRPr="00866561" w:rsidRDefault="00866561" w:rsidP="00866561">
            <w:pPr>
              <w:rPr>
                <w:sz w:val="24"/>
                <w:szCs w:val="24"/>
              </w:rPr>
            </w:pPr>
            <w:r w:rsidRPr="00866561">
              <w:rPr>
                <w:iCs/>
                <w:sz w:val="24"/>
                <w:szCs w:val="24"/>
              </w:rPr>
              <w:t>Tadeusz Gadacz, Historia filozofii XX wieku, t. 1 i 2, Wydawnictwo Znak, Kraków 2009.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D62D5D" w:rsidRDefault="0030678A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Konwersatorium, analiza tekstów, metoda projektów, dyskusja.</w:t>
            </w:r>
          </w:p>
          <w:p w:rsidR="00C05C1E" w:rsidRPr="00866561" w:rsidRDefault="00C05C1E" w:rsidP="0050443A">
            <w:pPr>
              <w:rPr>
                <w:sz w:val="24"/>
                <w:szCs w:val="24"/>
              </w:rPr>
            </w:pP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866F18" w:rsidRDefault="00D62D5D" w:rsidP="00866F18">
            <w:pPr>
              <w:rPr>
                <w:sz w:val="24"/>
                <w:szCs w:val="24"/>
              </w:rPr>
            </w:pPr>
            <w:r w:rsidRPr="00866F18">
              <w:rPr>
                <w:sz w:val="24"/>
                <w:szCs w:val="24"/>
              </w:rPr>
              <w:t>Nr efektu uczenia się/grupy efektów</w:t>
            </w:r>
          </w:p>
        </w:tc>
      </w:tr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Default="0030678A" w:rsidP="00C275A2">
            <w:pPr>
              <w:rPr>
                <w:rFonts w:ascii="Arial Narrow" w:hAnsi="Arial Narrow"/>
                <w:sz w:val="22"/>
                <w:szCs w:val="22"/>
              </w:rPr>
            </w:pPr>
            <w:r w:rsidRPr="00355E8F">
              <w:rPr>
                <w:sz w:val="24"/>
                <w:szCs w:val="24"/>
              </w:rPr>
              <w:t xml:space="preserve">Ocena cząstkowa: na podstawie indywidualnego </w:t>
            </w:r>
            <w:r w:rsidRPr="00355E8F">
              <w:rPr>
                <w:bCs/>
                <w:sz w:val="24"/>
                <w:szCs w:val="24"/>
              </w:rPr>
              <w:t>przygotowania projektu i jego prezentacji.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866F18" w:rsidRDefault="0030678A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866F18">
              <w:rPr>
                <w:rFonts w:ascii="Arial Narrow" w:hAnsi="Arial Narrow"/>
                <w:sz w:val="24"/>
                <w:szCs w:val="24"/>
              </w:rPr>
              <w:t xml:space="preserve"> 3</w:t>
            </w:r>
            <w:r w:rsidR="00F513EF">
              <w:rPr>
                <w:rFonts w:ascii="Arial Narrow" w:hAnsi="Arial Narrow"/>
                <w:sz w:val="24"/>
                <w:szCs w:val="24"/>
              </w:rPr>
              <w:t>, 4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Default="0030678A" w:rsidP="00C275A2">
            <w:pPr>
              <w:rPr>
                <w:rFonts w:ascii="Arial Narrow" w:hAnsi="Arial Narrow"/>
                <w:sz w:val="22"/>
                <w:szCs w:val="22"/>
              </w:rPr>
            </w:pPr>
            <w:r w:rsidRPr="00355E8F">
              <w:rPr>
                <w:sz w:val="24"/>
                <w:szCs w:val="24"/>
              </w:rPr>
              <w:t>Ocena formująca: na podstawie aktywnego uczestnictwa w dyskusji po prezentacji projektu.</w:t>
            </w:r>
          </w:p>
        </w:tc>
        <w:tc>
          <w:tcPr>
            <w:tcW w:w="1800" w:type="dxa"/>
          </w:tcPr>
          <w:p w:rsidR="00D62D5D" w:rsidRPr="00866F18" w:rsidRDefault="00F513EF" w:rsidP="00C275A2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Default="0030678A" w:rsidP="00C275A2">
            <w:pPr>
              <w:rPr>
                <w:rFonts w:ascii="Arial Narrow" w:hAnsi="Arial Narrow"/>
                <w:sz w:val="22"/>
                <w:szCs w:val="22"/>
              </w:rPr>
            </w:pPr>
            <w:r w:rsidRPr="00355E8F">
              <w:rPr>
                <w:sz w:val="24"/>
                <w:szCs w:val="24"/>
              </w:rPr>
              <w:t>Ocena podsumowująca: Ustna odpowiedź (</w:t>
            </w:r>
            <w:r w:rsidRPr="00355E8F">
              <w:rPr>
                <w:bCs/>
                <w:sz w:val="24"/>
                <w:szCs w:val="24"/>
              </w:rPr>
              <w:t>do zaliczenia przedmiotu konieczna jest znajomość omówionej na zajęciach problematyki oraz treści podanych lektur).</w:t>
            </w:r>
          </w:p>
        </w:tc>
        <w:tc>
          <w:tcPr>
            <w:tcW w:w="1800" w:type="dxa"/>
          </w:tcPr>
          <w:p w:rsidR="00D62D5D" w:rsidRPr="00866F18" w:rsidRDefault="0030678A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866F18">
              <w:rPr>
                <w:rFonts w:ascii="Arial Narrow" w:hAnsi="Arial Narrow"/>
                <w:sz w:val="24"/>
                <w:szCs w:val="24"/>
              </w:rPr>
              <w:t>1</w:t>
            </w:r>
            <w:r w:rsidR="00F513EF">
              <w:rPr>
                <w:rFonts w:ascii="Arial Narrow" w:hAnsi="Arial Narrow"/>
                <w:sz w:val="24"/>
                <w:szCs w:val="24"/>
              </w:rPr>
              <w:t>, 2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Default="00D828D1" w:rsidP="00C275A2">
            <w:pPr>
              <w:rPr>
                <w:sz w:val="24"/>
                <w:szCs w:val="24"/>
              </w:rPr>
            </w:pPr>
            <w:r w:rsidRPr="00866F18">
              <w:rPr>
                <w:sz w:val="24"/>
                <w:szCs w:val="24"/>
              </w:rPr>
              <w:t>Egzamin.</w:t>
            </w:r>
          </w:p>
          <w:p w:rsidR="00C05C1E" w:rsidRDefault="00C05C1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 – 20%</w:t>
            </w:r>
          </w:p>
          <w:p w:rsidR="00C05C1E" w:rsidRDefault="00C05C1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Aktywność – 10%</w:t>
            </w:r>
          </w:p>
          <w:p w:rsidR="00C05C1E" w:rsidRPr="00866F18" w:rsidRDefault="00C05C1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Ustna wypowiedź – 70%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4A226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4A226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4A226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4A226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4A226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A2BC5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14773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14773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A226F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1E7AA9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47736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147736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1E7AA9" w:rsidP="001E7A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812" w:type="dxa"/>
          </w:tcPr>
          <w:p w:rsidR="00D62D5D" w:rsidRPr="00742916" w:rsidRDefault="0014773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A226F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F26BF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1E7AA9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D62D5D" w:rsidRPr="00742916" w:rsidRDefault="004A226F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1E7AA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Default="001E7AA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 </w:t>
            </w:r>
          </w:p>
          <w:p w:rsidR="00A22EEA" w:rsidRPr="00742916" w:rsidRDefault="00A22EEA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4A226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2,2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791CD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866F18">
              <w:rPr>
                <w:b/>
                <w:sz w:val="24"/>
                <w:szCs w:val="24"/>
              </w:rPr>
              <w:t>8</w:t>
            </w:r>
          </w:p>
        </w:tc>
      </w:tr>
    </w:tbl>
    <w:p w:rsidR="00C94F3E" w:rsidRDefault="00C94F3E"/>
    <w:sectPr w:rsidR="00C94F3E" w:rsidSect="004A226F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">
    <w:altName w:val="Times New Roman"/>
    <w:charset w:val="00"/>
    <w:family w:val="auto"/>
    <w:pitch w:val="variable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112FC3"/>
    <w:multiLevelType w:val="multilevel"/>
    <w:tmpl w:val="FC9219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5CA451EE"/>
    <w:multiLevelType w:val="hybridMultilevel"/>
    <w:tmpl w:val="373C580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93808"/>
    <w:rsid w:val="000D4EEF"/>
    <w:rsid w:val="001433AC"/>
    <w:rsid w:val="00147736"/>
    <w:rsid w:val="001E7AA9"/>
    <w:rsid w:val="002123E9"/>
    <w:rsid w:val="00292893"/>
    <w:rsid w:val="0030678A"/>
    <w:rsid w:val="00313590"/>
    <w:rsid w:val="003744AF"/>
    <w:rsid w:val="003A1788"/>
    <w:rsid w:val="003F2CD4"/>
    <w:rsid w:val="004643CC"/>
    <w:rsid w:val="00471EFB"/>
    <w:rsid w:val="004A226F"/>
    <w:rsid w:val="0050443A"/>
    <w:rsid w:val="00534D91"/>
    <w:rsid w:val="0059654F"/>
    <w:rsid w:val="0063334D"/>
    <w:rsid w:val="006A7031"/>
    <w:rsid w:val="006B7A87"/>
    <w:rsid w:val="006C478A"/>
    <w:rsid w:val="006C7DB2"/>
    <w:rsid w:val="00791CD9"/>
    <w:rsid w:val="00844E9F"/>
    <w:rsid w:val="00866561"/>
    <w:rsid w:val="00866F18"/>
    <w:rsid w:val="00900650"/>
    <w:rsid w:val="00993744"/>
    <w:rsid w:val="00A0564C"/>
    <w:rsid w:val="00A22EEA"/>
    <w:rsid w:val="00A71C24"/>
    <w:rsid w:val="00AB215D"/>
    <w:rsid w:val="00AD1CDD"/>
    <w:rsid w:val="00AE5499"/>
    <w:rsid w:val="00BA35CF"/>
    <w:rsid w:val="00BF3ADE"/>
    <w:rsid w:val="00C00DEF"/>
    <w:rsid w:val="00C05C1E"/>
    <w:rsid w:val="00C41460"/>
    <w:rsid w:val="00C47BFC"/>
    <w:rsid w:val="00C94F3E"/>
    <w:rsid w:val="00CF3C60"/>
    <w:rsid w:val="00CF3D2D"/>
    <w:rsid w:val="00D62D5D"/>
    <w:rsid w:val="00D828D1"/>
    <w:rsid w:val="00D86710"/>
    <w:rsid w:val="00DD4E6C"/>
    <w:rsid w:val="00EA2BC5"/>
    <w:rsid w:val="00EF10B6"/>
    <w:rsid w:val="00EF1FA0"/>
    <w:rsid w:val="00F13FFF"/>
    <w:rsid w:val="00F26BF2"/>
    <w:rsid w:val="00F357A7"/>
    <w:rsid w:val="00F513EF"/>
    <w:rsid w:val="00F74796"/>
    <w:rsid w:val="00FC31E9"/>
    <w:rsid w:val="00FE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44187"/>
  <w15:docId w15:val="{FF653131-1CA4-4909-9690-C5472F1F5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6C478A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6C478A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uiPriority w:val="99"/>
    <w:qFormat/>
    <w:rsid w:val="006C478A"/>
    <w:pPr>
      <w:ind w:left="720"/>
    </w:pPr>
    <w:rPr>
      <w:sz w:val="24"/>
      <w:szCs w:val="24"/>
    </w:rPr>
  </w:style>
  <w:style w:type="paragraph" w:customStyle="1" w:styleId="Standard">
    <w:name w:val="Standard"/>
    <w:rsid w:val="00C41460"/>
    <w:pPr>
      <w:suppressAutoHyphens/>
      <w:autoSpaceDN w:val="0"/>
      <w:textAlignment w:val="baseline"/>
    </w:pPr>
    <w:rPr>
      <w:rFonts w:ascii="Calibri" w:eastAsia="SimSun" w:hAnsi="Calibri" w:cs="F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3</Pages>
  <Words>804</Words>
  <Characters>4830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Marzanna Tyburska</cp:lastModifiedBy>
  <cp:revision>14</cp:revision>
  <dcterms:created xsi:type="dcterms:W3CDTF">2019-09-10T06:43:00Z</dcterms:created>
  <dcterms:modified xsi:type="dcterms:W3CDTF">2021-08-24T15:31:00Z</dcterms:modified>
</cp:coreProperties>
</file>